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4573" w:rsidRDefault="00534573">
      <w:pPr>
        <w:pStyle w:val="normal0"/>
        <w:rPr>
          <w:b/>
        </w:rPr>
      </w:pPr>
      <w:r>
        <w:rPr>
          <w:b/>
        </w:rPr>
        <w:t>TBI AGM Agenda 30.10.2024</w:t>
      </w:r>
    </w:p>
    <w:p w:rsidR="00534573" w:rsidRDefault="00534573">
      <w:pPr>
        <w:pStyle w:val="normal0"/>
      </w:pPr>
    </w:p>
    <w:p w:rsidR="00534573" w:rsidRDefault="00534573">
      <w:pPr>
        <w:pStyle w:val="normal0"/>
      </w:pPr>
      <w:r>
        <w:t>At Glachbeg Croft</w:t>
      </w:r>
    </w:p>
    <w:p w:rsidR="00534573" w:rsidRDefault="00534573">
      <w:pPr>
        <w:pStyle w:val="normal0"/>
      </w:pPr>
      <w:r>
        <w:t xml:space="preserve">And via Zoom </w:t>
      </w:r>
    </w:p>
    <w:p w:rsidR="00534573" w:rsidRDefault="00534573">
      <w:pPr>
        <w:pStyle w:val="normal0"/>
      </w:pPr>
    </w:p>
    <w:p w:rsidR="00534573" w:rsidRDefault="00534573">
      <w:pPr>
        <w:pStyle w:val="normal0"/>
        <w:rPr>
          <w:b/>
        </w:rPr>
      </w:pPr>
      <w:r>
        <w:rPr>
          <w:b/>
        </w:rPr>
        <w:t xml:space="preserve">AGM AGENDA </w:t>
      </w:r>
    </w:p>
    <w:p w:rsidR="00534573" w:rsidRDefault="00534573">
      <w:pPr>
        <w:pStyle w:val="normal0"/>
      </w:pPr>
      <w:r>
        <w:t xml:space="preserve">1. Apologies for absence </w:t>
      </w:r>
    </w:p>
    <w:p w:rsidR="00534573" w:rsidRDefault="00534573">
      <w:pPr>
        <w:pStyle w:val="normal0"/>
      </w:pPr>
      <w:r>
        <w:t xml:space="preserve">2. Minutes of the last AGM </w:t>
      </w:r>
    </w:p>
    <w:p w:rsidR="00534573" w:rsidRDefault="00534573">
      <w:pPr>
        <w:pStyle w:val="normal0"/>
      </w:pPr>
      <w:r>
        <w:t xml:space="preserve">3. Convenor’s annual report and presentation of year’s activities </w:t>
      </w:r>
    </w:p>
    <w:p w:rsidR="00534573" w:rsidRDefault="00534573">
      <w:pPr>
        <w:pStyle w:val="normal0"/>
      </w:pPr>
      <w:r>
        <w:t xml:space="preserve">4. Treasurer’s </w:t>
      </w:r>
      <w:hyperlink r:id="rId4">
        <w:r>
          <w:rPr>
            <w:color w:val="1155CC"/>
            <w:u w:val="single"/>
          </w:rPr>
          <w:t>annual report including Trustees’ Report</w:t>
        </w:r>
      </w:hyperlink>
      <w:r>
        <w:t xml:space="preserve"> and presentation of Accounts</w:t>
      </w:r>
    </w:p>
    <w:p w:rsidR="00534573" w:rsidRDefault="00534573">
      <w:pPr>
        <w:pStyle w:val="normal0"/>
      </w:pPr>
      <w:r>
        <w:t>5. Election of Directors</w:t>
      </w:r>
    </w:p>
    <w:p w:rsidR="00534573" w:rsidRDefault="00534573">
      <w:pPr>
        <w:pStyle w:val="normal0"/>
      </w:pPr>
    </w:p>
    <w:p w:rsidR="00534573" w:rsidRDefault="00534573">
      <w:pPr>
        <w:pStyle w:val="normal0"/>
      </w:pPr>
      <w:r>
        <w:t xml:space="preserve">Our constitution requires all directors to stand down at the AGM, but they may then offer themselves for re-election (as may any other member). Of the current directors, Martin Sherring, Anne Thomas, Rose Grant and Peter Moffatt all intend to offer themselves for re-election. Julian Paren and Julie Gibson will not offer themselves for re-election. We wish to thank them both for their many years of service. Julian is a founder member and Julie has been a trustee for at least 10 years. We also want to record our sadness at the death of previous trustee and founder member John Church (Agric) and send our condolences to his family. </w:t>
      </w:r>
    </w:p>
    <w:p w:rsidR="00534573" w:rsidRDefault="00534573">
      <w:pPr>
        <w:pStyle w:val="normal0"/>
      </w:pPr>
    </w:p>
    <w:p w:rsidR="00534573" w:rsidRDefault="00534573">
      <w:pPr>
        <w:pStyle w:val="normal0"/>
      </w:pPr>
      <w:r>
        <w:t xml:space="preserve">Jimmie Hepburn is willing to stand again having been away from the area for a few years but now moved near the Black Isle again and Andy Dorin is willing to stand having been a TBI member for many years and supported us in various ways. Any other TBI member can also offer themselves for election. </w:t>
      </w:r>
    </w:p>
    <w:p w:rsidR="00534573" w:rsidRDefault="00534573">
      <w:pPr>
        <w:pStyle w:val="normal0"/>
      </w:pPr>
    </w:p>
    <w:p w:rsidR="00534573" w:rsidRDefault="00534573">
      <w:pPr>
        <w:pStyle w:val="normal0"/>
      </w:pPr>
    </w:p>
    <w:p w:rsidR="00534573" w:rsidRDefault="00534573">
      <w:pPr>
        <w:pStyle w:val="normal0"/>
      </w:pPr>
    </w:p>
    <w:p w:rsidR="00534573" w:rsidRDefault="00534573">
      <w:pPr>
        <w:pStyle w:val="normal0"/>
      </w:pPr>
    </w:p>
    <w:p w:rsidR="00534573" w:rsidRDefault="00534573">
      <w:pPr>
        <w:pStyle w:val="normal0"/>
        <w:rPr>
          <w:sz w:val="27"/>
          <w:szCs w:val="27"/>
        </w:rPr>
      </w:pPr>
      <w:r>
        <w:rPr>
          <w:sz w:val="27"/>
          <w:szCs w:val="27"/>
        </w:rPr>
        <w:t>Extracts from Constitution of Transition Black Isle</w:t>
      </w:r>
    </w:p>
    <w:p w:rsidR="00534573" w:rsidRDefault="00534573">
      <w:pPr>
        <w:pStyle w:val="normal0"/>
        <w:rPr>
          <w:sz w:val="27"/>
          <w:szCs w:val="27"/>
        </w:rPr>
      </w:pPr>
      <w:r>
        <w:rPr>
          <w:sz w:val="27"/>
          <w:szCs w:val="27"/>
        </w:rPr>
        <w:t xml:space="preserve"> </w:t>
      </w:r>
    </w:p>
    <w:p w:rsidR="00534573" w:rsidRDefault="00534573">
      <w:pPr>
        <w:pStyle w:val="normal0"/>
        <w:rPr>
          <w:sz w:val="24"/>
          <w:szCs w:val="24"/>
          <w:u w:val="single"/>
        </w:rPr>
      </w:pPr>
      <w:r>
        <w:rPr>
          <w:sz w:val="24"/>
          <w:szCs w:val="24"/>
          <w:u w:val="single"/>
        </w:rPr>
        <w:t>General Meetings (Meetings of members)</w:t>
      </w:r>
    </w:p>
    <w:p w:rsidR="00534573" w:rsidRDefault="00534573">
      <w:pPr>
        <w:pStyle w:val="normal0"/>
        <w:rPr>
          <w:sz w:val="24"/>
          <w:szCs w:val="24"/>
        </w:rPr>
      </w:pPr>
      <w:r>
        <w:rPr>
          <w:b/>
          <w:sz w:val="24"/>
          <w:szCs w:val="24"/>
        </w:rPr>
        <w:t>Article 28</w:t>
      </w:r>
      <w:r>
        <w:rPr>
          <w:sz w:val="24"/>
          <w:szCs w:val="24"/>
        </w:rPr>
        <w:t xml:space="preserve"> - The business of each annual general meeting shall include:-</w:t>
      </w:r>
    </w:p>
    <w:p w:rsidR="00534573" w:rsidRDefault="00534573">
      <w:pPr>
        <w:pStyle w:val="normal0"/>
        <w:rPr>
          <w:sz w:val="24"/>
          <w:szCs w:val="24"/>
        </w:rPr>
      </w:pPr>
      <w:r>
        <w:rPr>
          <w:sz w:val="24"/>
          <w:szCs w:val="24"/>
        </w:rPr>
        <w:t>(a) a report by the chair on the activities of the company</w:t>
      </w:r>
    </w:p>
    <w:p w:rsidR="00534573" w:rsidRDefault="00534573">
      <w:pPr>
        <w:pStyle w:val="normal0"/>
        <w:rPr>
          <w:sz w:val="24"/>
          <w:szCs w:val="24"/>
        </w:rPr>
      </w:pPr>
      <w:r>
        <w:rPr>
          <w:sz w:val="24"/>
          <w:szCs w:val="24"/>
        </w:rPr>
        <w:t>(b) consideration of the annual accounts of the company</w:t>
      </w:r>
    </w:p>
    <w:p w:rsidR="00534573" w:rsidRDefault="00534573">
      <w:pPr>
        <w:pStyle w:val="normal0"/>
        <w:rPr>
          <w:sz w:val="24"/>
          <w:szCs w:val="24"/>
        </w:rPr>
      </w:pPr>
      <w:r>
        <w:rPr>
          <w:sz w:val="24"/>
          <w:szCs w:val="24"/>
        </w:rPr>
        <w:t>(c) the election/re-election of directors</w:t>
      </w:r>
    </w:p>
    <w:p w:rsidR="00534573" w:rsidRDefault="00534573">
      <w:pPr>
        <w:pStyle w:val="normal0"/>
        <w:rPr>
          <w:sz w:val="24"/>
          <w:szCs w:val="24"/>
        </w:rPr>
      </w:pPr>
      <w:r>
        <w:rPr>
          <w:b/>
          <w:sz w:val="24"/>
          <w:szCs w:val="24"/>
        </w:rPr>
        <w:t>Article 39</w:t>
      </w:r>
      <w:r>
        <w:rPr>
          <w:sz w:val="24"/>
          <w:szCs w:val="24"/>
        </w:rPr>
        <w:t xml:space="preserve"> No business shall be dealt with at any general meeting unless a quorum is present; the quorum for a general meeting shall be 10 individuals entitled to vote (each being a member or a proxy for a member).</w:t>
      </w:r>
    </w:p>
    <w:p w:rsidR="00534573" w:rsidRDefault="00534573">
      <w:pPr>
        <w:pStyle w:val="normal0"/>
        <w:rPr>
          <w:sz w:val="24"/>
          <w:szCs w:val="24"/>
        </w:rPr>
      </w:pPr>
      <w:r>
        <w:rPr>
          <w:sz w:val="24"/>
          <w:szCs w:val="24"/>
        </w:rPr>
        <w:t xml:space="preserve"> </w:t>
      </w:r>
    </w:p>
    <w:p w:rsidR="00534573" w:rsidRDefault="00534573">
      <w:pPr>
        <w:pStyle w:val="normal0"/>
        <w:rPr>
          <w:sz w:val="24"/>
          <w:szCs w:val="24"/>
          <w:u w:val="single"/>
        </w:rPr>
      </w:pPr>
      <w:r>
        <w:rPr>
          <w:sz w:val="24"/>
          <w:szCs w:val="24"/>
          <w:u w:val="single"/>
        </w:rPr>
        <w:t>Appointment of directors and office bearers</w:t>
      </w:r>
    </w:p>
    <w:p w:rsidR="00534573" w:rsidRDefault="00534573">
      <w:pPr>
        <w:pStyle w:val="normal0"/>
        <w:rPr>
          <w:sz w:val="24"/>
          <w:szCs w:val="24"/>
        </w:rPr>
      </w:pPr>
      <w:r>
        <w:rPr>
          <w:b/>
          <w:sz w:val="24"/>
          <w:szCs w:val="24"/>
        </w:rPr>
        <w:t>Article 52</w:t>
      </w:r>
      <w:r>
        <w:rPr>
          <w:sz w:val="24"/>
          <w:szCs w:val="24"/>
        </w:rPr>
        <w:t xml:space="preserve"> - The maximum number of directors shall be 25.</w:t>
      </w:r>
    </w:p>
    <w:p w:rsidR="00534573" w:rsidRDefault="00534573">
      <w:pPr>
        <w:pStyle w:val="normal0"/>
        <w:rPr>
          <w:sz w:val="24"/>
          <w:szCs w:val="24"/>
        </w:rPr>
      </w:pPr>
      <w:r>
        <w:rPr>
          <w:b/>
          <w:sz w:val="24"/>
          <w:szCs w:val="24"/>
        </w:rPr>
        <w:t>Article 53</w:t>
      </w:r>
      <w:r>
        <w:rPr>
          <w:sz w:val="24"/>
          <w:szCs w:val="24"/>
        </w:rPr>
        <w:t xml:space="preserve"> - Any person who is a member of the company shall be eligible for election/appointment as a director unless he/she is an employee of the company.</w:t>
      </w:r>
    </w:p>
    <w:p w:rsidR="00534573" w:rsidRDefault="00534573">
      <w:pPr>
        <w:pStyle w:val="normal0"/>
        <w:rPr>
          <w:sz w:val="24"/>
          <w:szCs w:val="24"/>
        </w:rPr>
      </w:pPr>
      <w:r>
        <w:rPr>
          <w:b/>
          <w:sz w:val="24"/>
          <w:szCs w:val="24"/>
        </w:rPr>
        <w:t>Article 54</w:t>
      </w:r>
      <w:r>
        <w:rPr>
          <w:sz w:val="24"/>
          <w:szCs w:val="24"/>
        </w:rPr>
        <w:t xml:space="preserve"> - At each annual general meeting, the members may (subject to articles 52 and 53) elect any member (providing he/she is willing to act) to be a director.</w:t>
      </w:r>
    </w:p>
    <w:p w:rsidR="00534573" w:rsidRDefault="00534573">
      <w:pPr>
        <w:pStyle w:val="normal0"/>
        <w:rPr>
          <w:sz w:val="24"/>
          <w:szCs w:val="24"/>
        </w:rPr>
      </w:pPr>
      <w:r>
        <w:rPr>
          <w:b/>
          <w:sz w:val="24"/>
          <w:szCs w:val="24"/>
        </w:rPr>
        <w:t>Article 55</w:t>
      </w:r>
      <w:r>
        <w:rPr>
          <w:sz w:val="24"/>
          <w:szCs w:val="24"/>
        </w:rPr>
        <w:t xml:space="preserve"> - The directors may at any time appoint any member (providing he/she is willing to act) to be a director (subject to articles 52 and 53).</w:t>
      </w:r>
    </w:p>
    <w:p w:rsidR="00534573" w:rsidRDefault="00534573">
      <w:pPr>
        <w:pStyle w:val="normal0"/>
        <w:rPr>
          <w:sz w:val="24"/>
          <w:szCs w:val="24"/>
        </w:rPr>
      </w:pPr>
      <w:r>
        <w:rPr>
          <w:b/>
          <w:sz w:val="24"/>
          <w:szCs w:val="24"/>
        </w:rPr>
        <w:t>Article 56</w:t>
      </w:r>
      <w:r>
        <w:rPr>
          <w:sz w:val="24"/>
          <w:szCs w:val="24"/>
        </w:rPr>
        <w:t xml:space="preserve"> - At each annual general meeting, all of the directors shall retire from office - but shall then be eligible for re-election.</w:t>
      </w:r>
    </w:p>
    <w:p w:rsidR="00534573" w:rsidRDefault="00534573">
      <w:pPr>
        <w:pStyle w:val="normal0"/>
        <w:rPr>
          <w:sz w:val="24"/>
          <w:szCs w:val="24"/>
        </w:rPr>
      </w:pPr>
      <w:r>
        <w:rPr>
          <w:b/>
          <w:sz w:val="24"/>
          <w:szCs w:val="24"/>
        </w:rPr>
        <w:t>Article 59</w:t>
      </w:r>
      <w:r>
        <w:rPr>
          <w:sz w:val="24"/>
          <w:szCs w:val="24"/>
        </w:rPr>
        <w:t xml:space="preserve"> - The directors shall elect from among themselves a convenor, an assistant convenor, a treasurer, and such other office bearers (if any) as they consider appropriate.</w:t>
      </w:r>
    </w:p>
    <w:p w:rsidR="00534573" w:rsidRDefault="00534573">
      <w:pPr>
        <w:pStyle w:val="normal0"/>
        <w:rPr>
          <w:sz w:val="24"/>
          <w:szCs w:val="24"/>
        </w:rPr>
      </w:pPr>
      <w:r>
        <w:rPr>
          <w:b/>
          <w:sz w:val="24"/>
          <w:szCs w:val="24"/>
        </w:rPr>
        <w:t>Article 60</w:t>
      </w:r>
      <w:r>
        <w:rPr>
          <w:sz w:val="24"/>
          <w:szCs w:val="24"/>
        </w:rPr>
        <w:t xml:space="preserve"> - All of the office bearers shall cease to hold office at the conclusion of each annual general meeting, but, subject to the provisions of article 61, shall then be eligible for re-election.</w:t>
      </w:r>
    </w:p>
    <w:p w:rsidR="00534573" w:rsidRDefault="00534573">
      <w:pPr>
        <w:pStyle w:val="normal0"/>
        <w:rPr>
          <w:sz w:val="24"/>
          <w:szCs w:val="24"/>
        </w:rPr>
      </w:pPr>
      <w:r>
        <w:rPr>
          <w:b/>
          <w:sz w:val="24"/>
          <w:szCs w:val="24"/>
        </w:rPr>
        <w:t>Article 61</w:t>
      </w:r>
      <w:r>
        <w:rPr>
          <w:sz w:val="24"/>
          <w:szCs w:val="24"/>
        </w:rPr>
        <w:t xml:space="preserve"> - No former office bearer shall be eligible for re-election to the same office if, during the five years immediately preceding the election they have held that office for three years or more.</w:t>
      </w:r>
    </w:p>
    <w:p w:rsidR="00534573" w:rsidRDefault="00534573">
      <w:pPr>
        <w:pStyle w:val="normal0"/>
      </w:pPr>
    </w:p>
    <w:sectPr w:rsidR="00534573" w:rsidSect="00DB6758">
      <w:pgSz w:w="11909" w:h="16834"/>
      <w:pgMar w:top="1440" w:right="1440" w:bottom="1440" w:left="1440"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B6758"/>
    <w:rsid w:val="00534573"/>
    <w:rsid w:val="005C7E4A"/>
    <w:rsid w:val="006E0FCB"/>
    <w:rsid w:val="00DB6758"/>
    <w:rsid w:val="00EF7840"/>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76" w:lineRule="auto"/>
    </w:pPr>
  </w:style>
  <w:style w:type="paragraph" w:styleId="Heading1">
    <w:name w:val="heading 1"/>
    <w:basedOn w:val="normal0"/>
    <w:next w:val="normal0"/>
    <w:link w:val="Heading1Char"/>
    <w:uiPriority w:val="99"/>
    <w:qFormat/>
    <w:rsid w:val="00DB6758"/>
    <w:pPr>
      <w:keepNext/>
      <w:keepLines/>
      <w:spacing w:before="400" w:after="120"/>
      <w:outlineLvl w:val="0"/>
    </w:pPr>
    <w:rPr>
      <w:sz w:val="40"/>
      <w:szCs w:val="40"/>
    </w:rPr>
  </w:style>
  <w:style w:type="paragraph" w:styleId="Heading2">
    <w:name w:val="heading 2"/>
    <w:basedOn w:val="normal0"/>
    <w:next w:val="normal0"/>
    <w:link w:val="Heading2Char"/>
    <w:uiPriority w:val="99"/>
    <w:qFormat/>
    <w:rsid w:val="00DB6758"/>
    <w:pPr>
      <w:keepNext/>
      <w:keepLines/>
      <w:spacing w:before="360" w:after="120"/>
      <w:outlineLvl w:val="1"/>
    </w:pPr>
    <w:rPr>
      <w:sz w:val="32"/>
      <w:szCs w:val="32"/>
    </w:rPr>
  </w:style>
  <w:style w:type="paragraph" w:styleId="Heading3">
    <w:name w:val="heading 3"/>
    <w:basedOn w:val="normal0"/>
    <w:next w:val="normal0"/>
    <w:link w:val="Heading3Char"/>
    <w:uiPriority w:val="99"/>
    <w:qFormat/>
    <w:rsid w:val="00DB6758"/>
    <w:pPr>
      <w:keepNext/>
      <w:keepLines/>
      <w:spacing w:before="320" w:after="80"/>
      <w:outlineLvl w:val="2"/>
    </w:pPr>
    <w:rPr>
      <w:color w:val="434343"/>
      <w:sz w:val="28"/>
      <w:szCs w:val="28"/>
    </w:rPr>
  </w:style>
  <w:style w:type="paragraph" w:styleId="Heading4">
    <w:name w:val="heading 4"/>
    <w:basedOn w:val="normal0"/>
    <w:next w:val="normal0"/>
    <w:link w:val="Heading4Char"/>
    <w:uiPriority w:val="99"/>
    <w:qFormat/>
    <w:rsid w:val="00DB6758"/>
    <w:pPr>
      <w:keepNext/>
      <w:keepLines/>
      <w:spacing w:before="280" w:after="80"/>
      <w:outlineLvl w:val="3"/>
    </w:pPr>
    <w:rPr>
      <w:color w:val="666666"/>
      <w:sz w:val="24"/>
      <w:szCs w:val="24"/>
    </w:rPr>
  </w:style>
  <w:style w:type="paragraph" w:styleId="Heading5">
    <w:name w:val="heading 5"/>
    <w:basedOn w:val="normal0"/>
    <w:next w:val="normal0"/>
    <w:link w:val="Heading5Char"/>
    <w:uiPriority w:val="99"/>
    <w:qFormat/>
    <w:rsid w:val="00DB6758"/>
    <w:pPr>
      <w:keepNext/>
      <w:keepLines/>
      <w:spacing w:before="240" w:after="80"/>
      <w:outlineLvl w:val="4"/>
    </w:pPr>
    <w:rPr>
      <w:color w:val="666666"/>
    </w:rPr>
  </w:style>
  <w:style w:type="paragraph" w:styleId="Heading6">
    <w:name w:val="heading 6"/>
    <w:basedOn w:val="normal0"/>
    <w:next w:val="normal0"/>
    <w:link w:val="Heading6Char"/>
    <w:uiPriority w:val="99"/>
    <w:qFormat/>
    <w:rsid w:val="00DB6758"/>
    <w:pPr>
      <w:keepNext/>
      <w:keepLines/>
      <w:spacing w:before="240" w:after="80"/>
      <w:outlineLvl w:val="5"/>
    </w:pPr>
    <w:rPr>
      <w:i/>
      <w:color w:val="66666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6DBA"/>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0E6DBA"/>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0E6DBA"/>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0E6DBA"/>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0E6DBA"/>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0E6DBA"/>
    <w:rPr>
      <w:rFonts w:asciiTheme="minorHAnsi" w:eastAsiaTheme="minorEastAsia" w:hAnsiTheme="minorHAnsi" w:cstheme="minorBidi"/>
      <w:b/>
      <w:bCs/>
    </w:rPr>
  </w:style>
  <w:style w:type="paragraph" w:customStyle="1" w:styleId="normal0">
    <w:name w:val="normal"/>
    <w:uiPriority w:val="99"/>
    <w:rsid w:val="00DB6758"/>
    <w:pPr>
      <w:spacing w:line="276" w:lineRule="auto"/>
    </w:pPr>
  </w:style>
  <w:style w:type="paragraph" w:styleId="Title">
    <w:name w:val="Title"/>
    <w:basedOn w:val="normal0"/>
    <w:next w:val="normal0"/>
    <w:link w:val="TitleChar"/>
    <w:uiPriority w:val="99"/>
    <w:qFormat/>
    <w:rsid w:val="00DB6758"/>
    <w:pPr>
      <w:keepNext/>
      <w:keepLines/>
      <w:spacing w:after="60"/>
    </w:pPr>
    <w:rPr>
      <w:sz w:val="52"/>
      <w:szCs w:val="52"/>
    </w:rPr>
  </w:style>
  <w:style w:type="character" w:customStyle="1" w:styleId="TitleChar">
    <w:name w:val="Title Char"/>
    <w:basedOn w:val="DefaultParagraphFont"/>
    <w:link w:val="Title"/>
    <w:uiPriority w:val="10"/>
    <w:rsid w:val="000E6DBA"/>
    <w:rPr>
      <w:rFonts w:asciiTheme="majorHAnsi" w:eastAsiaTheme="majorEastAsia" w:hAnsiTheme="majorHAnsi" w:cstheme="majorBidi"/>
      <w:b/>
      <w:bCs/>
      <w:kern w:val="28"/>
      <w:sz w:val="32"/>
      <w:szCs w:val="32"/>
    </w:rPr>
  </w:style>
  <w:style w:type="paragraph" w:styleId="Subtitle">
    <w:name w:val="Subtitle"/>
    <w:basedOn w:val="normal0"/>
    <w:next w:val="normal0"/>
    <w:link w:val="SubtitleChar"/>
    <w:uiPriority w:val="99"/>
    <w:qFormat/>
    <w:rsid w:val="00DB6758"/>
    <w:pPr>
      <w:keepNext/>
      <w:keepLines/>
      <w:spacing w:after="320"/>
    </w:pPr>
    <w:rPr>
      <w:color w:val="666666"/>
      <w:sz w:val="30"/>
      <w:szCs w:val="30"/>
    </w:rPr>
  </w:style>
  <w:style w:type="character" w:customStyle="1" w:styleId="SubtitleChar">
    <w:name w:val="Subtitle Char"/>
    <w:basedOn w:val="DefaultParagraphFont"/>
    <w:link w:val="Subtitle"/>
    <w:uiPriority w:val="11"/>
    <w:rsid w:val="000E6DBA"/>
    <w:rPr>
      <w:rFonts w:asciiTheme="majorHAnsi" w:eastAsiaTheme="majorEastAsia" w:hAnsiTheme="majorHAnsi" w:cstheme="majorBidi"/>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rive.google.com/file/d/1b1BOPI41f0TNQXieIRnaD1-uF_fx1k_x/view?usp=drive_li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TotalTime>
  <Pages>2</Pages>
  <Words>475</Words>
  <Characters>2708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TBI AGM Agenda 30</dc:title>
  <dc:subject/>
  <dc:creator/>
  <cp:keywords/>
  <dc:description/>
  <cp:lastModifiedBy>Admin</cp:lastModifiedBy>
  <cp:revision>2</cp:revision>
  <dcterms:created xsi:type="dcterms:W3CDTF">2024-10-30T08:27:00Z</dcterms:created>
  <dcterms:modified xsi:type="dcterms:W3CDTF">2024-10-30T08:27:00Z</dcterms:modified>
</cp:coreProperties>
</file>